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2AB4" w14:textId="6CC8A750" w:rsidR="00CA354E" w:rsidRPr="0016202B" w:rsidRDefault="00CA354E" w:rsidP="00CA354E">
      <w:pPr>
        <w:pStyle w:val="Heading1"/>
        <w:rPr>
          <w:rFonts w:ascii="Aptos Display" w:hAnsi="Aptos Display"/>
        </w:rPr>
      </w:pPr>
      <w:r w:rsidRPr="0016202B">
        <w:rPr>
          <w:rFonts w:ascii="Aptos Display" w:hAnsi="Aptos Display"/>
        </w:rPr>
        <w:t xml:space="preserve">Genio </w:t>
      </w:r>
      <w:r w:rsidR="0016202B">
        <w:rPr>
          <w:rFonts w:ascii="Aptos Display" w:hAnsi="Aptos Display"/>
        </w:rPr>
        <w:t>Notes</w:t>
      </w:r>
      <w:r w:rsidRPr="0016202B">
        <w:rPr>
          <w:rFonts w:ascii="Aptos Display" w:hAnsi="Aptos Display"/>
        </w:rPr>
        <w:t xml:space="preserve"> User Guide</w:t>
      </w:r>
    </w:p>
    <w:p w14:paraId="264837A1" w14:textId="77777777" w:rsidR="00CA354E" w:rsidRPr="0016202B" w:rsidRDefault="00CA354E" w:rsidP="00CA354E">
      <w:pPr>
        <w:rPr>
          <w:rFonts w:ascii="Aptos Display" w:hAnsi="Aptos Display"/>
        </w:rPr>
      </w:pPr>
    </w:p>
    <w:p w14:paraId="09F10CEB" w14:textId="6511DF3A" w:rsidR="00CA354E" w:rsidRPr="0016202B" w:rsidRDefault="00CA354E" w:rsidP="00614A08">
      <w:pPr>
        <w:pStyle w:val="Heading2"/>
      </w:pPr>
      <w:r w:rsidRPr="0016202B">
        <w:t>Accessing Genio Software</w:t>
      </w:r>
    </w:p>
    <w:p w14:paraId="553BABC1" w14:textId="77777777" w:rsidR="00CA354E" w:rsidRPr="0016202B" w:rsidRDefault="00CA354E" w:rsidP="00CA354E">
      <w:pPr>
        <w:pStyle w:val="NoSpacing"/>
      </w:pPr>
    </w:p>
    <w:p w14:paraId="7F893875" w14:textId="689B3960" w:rsidR="00CA354E" w:rsidRDefault="00CA354E" w:rsidP="00D50377">
      <w:pPr>
        <w:pStyle w:val="ListParagraph"/>
        <w:numPr>
          <w:ilvl w:val="0"/>
          <w:numId w:val="7"/>
        </w:numPr>
      </w:pPr>
      <w:r w:rsidRPr="0016202B">
        <w:t xml:space="preserve">Students receive a Genio invitation email from </w:t>
      </w:r>
      <w:r w:rsidRPr="00BD2241">
        <w:rPr>
          <w:rFonts w:ascii="Aptos Display" w:hAnsi="Aptos Display"/>
        </w:rPr>
        <w:t>hello@genio.co</w:t>
      </w:r>
      <w:r w:rsidRPr="0016202B">
        <w:t xml:space="preserve"> with a link to get started.</w:t>
      </w:r>
      <w:r w:rsidR="00C9713F" w:rsidRPr="00C9713F">
        <w:rPr>
          <w:noProof/>
        </w:rPr>
        <w:t xml:space="preserve"> </w:t>
      </w:r>
    </w:p>
    <w:p w14:paraId="4E47DD55" w14:textId="06EA0813" w:rsidR="00CA354E" w:rsidRPr="0016202B" w:rsidRDefault="00741BD1" w:rsidP="00CA354E">
      <w:pPr>
        <w:rPr>
          <w:rFonts w:ascii="Aptos Display" w:hAnsi="Aptos Display"/>
        </w:rPr>
      </w:pPr>
      <w:r w:rsidRPr="0016202B">
        <w:rPr>
          <w:rFonts w:ascii="Aptos Display" w:hAnsi="Aptos Display"/>
          <w:noProof/>
        </w:rPr>
        <w:drawing>
          <wp:inline distT="0" distB="0" distL="0" distR="0" wp14:anchorId="5B446DC8" wp14:editId="1D69343C">
            <wp:extent cx="2361841" cy="1771381"/>
            <wp:effectExtent l="19050" t="19050" r="19685" b="19685"/>
            <wp:docPr id="1546711249" name="Picture 1" descr="Screenshot of a digital invitation from University of Akron for Genio note-taking tool. Text highlights benefits of combining audio recording with transcripts and timestamps, stating 84% of students achieved better grades using Genio Notes, with sign up black &quot;Get started&quot; button below.">
              <a:extLst xmlns:a="http://schemas.openxmlformats.org/drawingml/2006/main">
                <a:ext uri="{FF2B5EF4-FFF2-40B4-BE49-F238E27FC236}">
                  <a16:creationId xmlns:a16="http://schemas.microsoft.com/office/drawing/2014/main" id="{271AE1BA-02CD-4282-8EE1-18CC3FA752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42460" name="Picture 1" descr="Screenshot of a digital invitation from University of Akron for Genio note-taking tool. Text highlights benefits of combining audio recording with transcripts and timestamps, stating 84% of students achieved better grades using Genio Notes, with sign up black &quot;Get started&quot; button belo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1367" cy="1778525"/>
                    </a:xfrm>
                    <a:prstGeom prst="rect">
                      <a:avLst/>
                    </a:prstGeom>
                    <a:noFill/>
                    <a:ln>
                      <a:solidFill>
                        <a:srgbClr val="EEECE1">
                          <a:lumMod val="90000"/>
                        </a:srgbClr>
                      </a:solidFill>
                    </a:ln>
                  </pic:spPr>
                </pic:pic>
              </a:graphicData>
            </a:graphic>
          </wp:inline>
        </w:drawing>
      </w:r>
    </w:p>
    <w:p w14:paraId="7E19D5B8" w14:textId="4FF4E403" w:rsidR="00CA354E" w:rsidRPr="0016202B" w:rsidRDefault="00012BB8" w:rsidP="00956F42">
      <w:pPr>
        <w:tabs>
          <w:tab w:val="left" w:pos="3945"/>
        </w:tabs>
        <w:rPr>
          <w:rFonts w:ascii="Aptos Display" w:hAnsi="Aptos Display"/>
        </w:rPr>
      </w:pPr>
      <w:r>
        <w:rPr>
          <w:rFonts w:ascii="Aptos Display" w:hAnsi="Aptos Display"/>
        </w:rPr>
        <w:tab/>
      </w:r>
    </w:p>
    <w:p w14:paraId="2AD9BEA6" w14:textId="01ED8B3D" w:rsidR="00CA354E" w:rsidRPr="0016202B" w:rsidRDefault="00CA354E" w:rsidP="00FE24D9">
      <w:pPr>
        <w:pStyle w:val="ListParagraph"/>
        <w:numPr>
          <w:ilvl w:val="0"/>
          <w:numId w:val="7"/>
        </w:numPr>
        <w:rPr>
          <w:rFonts w:ascii="Aptos Display" w:hAnsi="Aptos Display"/>
        </w:rPr>
      </w:pPr>
      <w:r w:rsidRPr="0016202B">
        <w:rPr>
          <w:rFonts w:ascii="Aptos Display" w:hAnsi="Aptos Display"/>
        </w:rPr>
        <w:t xml:space="preserve">After </w:t>
      </w:r>
      <w:r w:rsidR="0016202B">
        <w:rPr>
          <w:rFonts w:ascii="Aptos Display" w:hAnsi="Aptos Display"/>
        </w:rPr>
        <w:t>selecting</w:t>
      </w:r>
      <w:r w:rsidRPr="0016202B">
        <w:rPr>
          <w:rFonts w:ascii="Aptos Display" w:hAnsi="Aptos Display"/>
        </w:rPr>
        <w:t xml:space="preserve"> the Get started link from the Genio invitation emai</w:t>
      </w:r>
      <w:r w:rsidR="00956F42">
        <w:rPr>
          <w:rFonts w:ascii="Aptos Display" w:hAnsi="Aptos Display"/>
        </w:rPr>
        <w:t>l</w:t>
      </w:r>
      <w:r w:rsidRPr="0016202B">
        <w:rPr>
          <w:rFonts w:ascii="Aptos Display" w:hAnsi="Aptos Display"/>
        </w:rPr>
        <w:t>, students will be prompted to create a Genio account using their UAkron email.</w:t>
      </w:r>
    </w:p>
    <w:p w14:paraId="7E73C1CA" w14:textId="000FB621" w:rsidR="00CA354E" w:rsidRPr="0016202B" w:rsidRDefault="00CA354E" w:rsidP="00CA354E">
      <w:pPr>
        <w:rPr>
          <w:rFonts w:ascii="Aptos Display" w:hAnsi="Aptos Display"/>
        </w:rPr>
      </w:pPr>
      <w:r w:rsidRPr="0016202B">
        <w:rPr>
          <w:rFonts w:ascii="Aptos Display" w:hAnsi="Aptos Display"/>
          <w:noProof/>
        </w:rPr>
        <w:drawing>
          <wp:inline distT="0" distB="0" distL="0" distR="0" wp14:anchorId="1E410DBB" wp14:editId="0A6B3EC7">
            <wp:extent cx="2249697" cy="1888534"/>
            <wp:effectExtent l="19050" t="19050" r="17780" b="16510"/>
            <wp:docPr id="99726841" name="Picture 2" descr="Screenshot of a login for Genio, formerly Glean, inviting University of Akron users to verify email and name before proceeding. The screen displays pre-filled fields for email and name with a black &quot;Continue&quot; button below.">
              <a:extLst xmlns:a="http://schemas.openxmlformats.org/drawingml/2006/main">
                <a:ext uri="{FF2B5EF4-FFF2-40B4-BE49-F238E27FC236}">
                  <a16:creationId xmlns:a16="http://schemas.microsoft.com/office/drawing/2014/main" id="{79865B91-47B4-4AEA-9B32-102FFBF85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6841" name="Picture 2" descr="Screenshot of a login for Genio, formerly Glean, inviting University of Akron users to verify email and name before proceeding. The screen displays pre-filled fields for email and name with a black &quot;Continue&quot; button bel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9012" cy="1896354"/>
                    </a:xfrm>
                    <a:prstGeom prst="rect">
                      <a:avLst/>
                    </a:prstGeom>
                    <a:noFill/>
                    <a:ln>
                      <a:solidFill>
                        <a:schemeClr val="bg2">
                          <a:lumMod val="90000"/>
                        </a:schemeClr>
                      </a:solidFill>
                    </a:ln>
                  </pic:spPr>
                </pic:pic>
              </a:graphicData>
            </a:graphic>
          </wp:inline>
        </w:drawing>
      </w:r>
    </w:p>
    <w:p w14:paraId="39DE5A45" w14:textId="77777777" w:rsidR="00CA354E" w:rsidRPr="0016202B" w:rsidRDefault="00CA354E" w:rsidP="00CA354E">
      <w:pPr>
        <w:rPr>
          <w:rFonts w:ascii="Aptos Display" w:hAnsi="Aptos Display"/>
        </w:rPr>
      </w:pPr>
    </w:p>
    <w:p w14:paraId="2239D485" w14:textId="19F4447C" w:rsidR="00CA354E" w:rsidRPr="0016202B" w:rsidRDefault="00CA354E" w:rsidP="00FE24D9">
      <w:pPr>
        <w:pStyle w:val="ListParagraph"/>
        <w:numPr>
          <w:ilvl w:val="0"/>
          <w:numId w:val="7"/>
        </w:numPr>
        <w:rPr>
          <w:rFonts w:ascii="Aptos Display" w:hAnsi="Aptos Display"/>
        </w:rPr>
      </w:pPr>
      <w:r w:rsidRPr="0016202B">
        <w:rPr>
          <w:rFonts w:ascii="Aptos Display" w:hAnsi="Aptos Display"/>
        </w:rPr>
        <w:t xml:space="preserve">After signing in, there is an introduction video to teach students how to use the software. </w:t>
      </w:r>
    </w:p>
    <w:p w14:paraId="1F9AC8C9" w14:textId="2EDDE177" w:rsidR="00CA354E" w:rsidRPr="0016202B" w:rsidRDefault="00CA354E">
      <w:pPr>
        <w:spacing w:after="200" w:line="276" w:lineRule="auto"/>
        <w:rPr>
          <w:rFonts w:ascii="Aptos Display" w:hAnsi="Aptos Display"/>
        </w:rPr>
      </w:pPr>
      <w:r w:rsidRPr="0016202B">
        <w:rPr>
          <w:rFonts w:ascii="Aptos Display" w:hAnsi="Aptos Display"/>
        </w:rPr>
        <w:br w:type="page"/>
      </w:r>
    </w:p>
    <w:p w14:paraId="095D2075" w14:textId="18ACC3E6" w:rsidR="00956F42" w:rsidRPr="00956F42" w:rsidRDefault="00CA354E" w:rsidP="00614A08">
      <w:pPr>
        <w:pStyle w:val="Heading2"/>
      </w:pPr>
      <w:r w:rsidRPr="0016202B">
        <w:rPr>
          <w:rStyle w:val="SubtleEmphasis"/>
          <w:rFonts w:ascii="Aptos Display" w:hAnsi="Aptos Display"/>
          <w:i w:val="0"/>
          <w:iCs w:val="0"/>
        </w:rPr>
        <w:lastRenderedPageBreak/>
        <w:t>Using Genio Notes</w:t>
      </w:r>
    </w:p>
    <w:p w14:paraId="6FC47A4A" w14:textId="77777777" w:rsidR="00956F42" w:rsidRDefault="00956F42" w:rsidP="00956F42">
      <w:pPr>
        <w:pStyle w:val="ListParagraph"/>
        <w:ind w:left="360"/>
        <w:rPr>
          <w:rFonts w:ascii="Aptos Display" w:hAnsi="Aptos Display"/>
        </w:rPr>
      </w:pPr>
    </w:p>
    <w:p w14:paraId="3BCAB83C" w14:textId="4D3AD236" w:rsidR="00A95B0F" w:rsidRDefault="00CA354E" w:rsidP="00A95B0F">
      <w:pPr>
        <w:pStyle w:val="ListParagraph"/>
        <w:numPr>
          <w:ilvl w:val="0"/>
          <w:numId w:val="1"/>
        </w:numPr>
        <w:rPr>
          <w:rFonts w:ascii="Aptos Display" w:hAnsi="Aptos Display"/>
        </w:rPr>
      </w:pPr>
      <w:r w:rsidRPr="0016202B">
        <w:rPr>
          <w:rFonts w:ascii="Aptos Display" w:hAnsi="Aptos Display"/>
        </w:rPr>
        <w:t>To begin taking notes, click the new event button in the middle of the screen.</w:t>
      </w:r>
      <w:r w:rsidR="00A95B0F" w:rsidRPr="00A95B0F">
        <w:rPr>
          <w:rFonts w:ascii="Aptos Display" w:hAnsi="Aptos Display"/>
          <w:noProof/>
        </w:rPr>
        <w:t xml:space="preserve"> </w:t>
      </w:r>
      <w:r w:rsidR="00A95B0F" w:rsidRPr="0016202B">
        <w:rPr>
          <w:rFonts w:ascii="Aptos Display" w:hAnsi="Aptos Display"/>
          <w:noProof/>
        </w:rPr>
        <w:drawing>
          <wp:inline distT="0" distB="0" distL="0" distR="0" wp14:anchorId="405379CB" wp14:editId="034508B2">
            <wp:extent cx="2026901" cy="1283538"/>
            <wp:effectExtent l="19050" t="19050" r="12065" b="12065"/>
            <wp:docPr id="872349962" name="Picture 3" descr="This snapshot features two main buttons labeled &quot;New Event&quot; and &quot;New Event &amp; Reminder.&quot; There is a speech bubble above the &quot;New Event&quot; box, stating &quot;Click here to create a new event.&quot;">
              <a:extLst xmlns:a="http://schemas.openxmlformats.org/drawingml/2006/main">
                <a:ext uri="{FF2B5EF4-FFF2-40B4-BE49-F238E27FC236}">
                  <a16:creationId xmlns:a16="http://schemas.microsoft.com/office/drawing/2014/main" id="{F364F512-7C5B-47AD-967B-90829D5CB7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72605" name="Picture 3" descr="This snapshot features two main buttons labeled &quot;New Event&quot; and &quot;New Event &amp; Reminder.&quot; There is a speech bubble above the &quot;New Event&quot; box, stating &quot;Click here to create a new event.&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5790" cy="1289167"/>
                    </a:xfrm>
                    <a:prstGeom prst="rect">
                      <a:avLst/>
                    </a:prstGeom>
                    <a:noFill/>
                    <a:ln>
                      <a:solidFill>
                        <a:schemeClr val="bg2">
                          <a:lumMod val="90000"/>
                        </a:schemeClr>
                      </a:solidFill>
                    </a:ln>
                  </pic:spPr>
                </pic:pic>
              </a:graphicData>
            </a:graphic>
          </wp:inline>
        </w:drawing>
      </w:r>
    </w:p>
    <w:p w14:paraId="2BAEE4B3" w14:textId="77777777" w:rsidR="00A95B0F" w:rsidRDefault="00A95B0F" w:rsidP="00A95B0F">
      <w:pPr>
        <w:pStyle w:val="ListParagraph"/>
        <w:rPr>
          <w:rFonts w:ascii="Aptos Display" w:hAnsi="Aptos Display"/>
        </w:rPr>
      </w:pPr>
    </w:p>
    <w:p w14:paraId="7587544A" w14:textId="29ED0AF4" w:rsidR="00956F42" w:rsidRDefault="00956F42" w:rsidP="00A95B0F">
      <w:pPr>
        <w:pStyle w:val="ListParagraph"/>
        <w:numPr>
          <w:ilvl w:val="0"/>
          <w:numId w:val="1"/>
        </w:numPr>
        <w:rPr>
          <w:rFonts w:ascii="Aptos Display" w:hAnsi="Aptos Display"/>
        </w:rPr>
      </w:pPr>
      <w:r w:rsidRPr="00A95B0F">
        <w:rPr>
          <w:rFonts w:ascii="Aptos Display" w:hAnsi="Aptos Display"/>
        </w:rPr>
        <w:t>For in-person lectures, select the microphone button at the top left to begin capturing audio. For online lectures, select the drop-down below the microphone and select record screen audio.</w:t>
      </w:r>
      <w:r w:rsidR="00A95B0F" w:rsidRPr="00A95B0F">
        <w:rPr>
          <w:rFonts w:ascii="Aptos Display" w:hAnsi="Aptos Display"/>
          <w:noProof/>
        </w:rPr>
        <w:t xml:space="preserve"> </w:t>
      </w:r>
      <w:r w:rsidR="00A95B0F" w:rsidRPr="0016202B">
        <w:rPr>
          <w:rFonts w:ascii="Aptos Display" w:hAnsi="Aptos Display"/>
          <w:noProof/>
        </w:rPr>
        <w:drawing>
          <wp:inline distT="0" distB="0" distL="0" distR="0" wp14:anchorId="698F60DD" wp14:editId="4938A6F0">
            <wp:extent cx="2736463" cy="1188648"/>
            <wp:effectExtent l="19050" t="19050" r="26035" b="12065"/>
            <wp:docPr id="267936266" name="Picture 4" descr="Screenshot of options for in-person and remote recording. Features include a red &quot;Record&quot; button, microphone icon for in-person recording, and screen audio icons for remote recording, with a pop-up indicating this is where you select an option and start recording.">
              <a:extLst xmlns:a="http://schemas.openxmlformats.org/drawingml/2006/main">
                <a:ext uri="{FF2B5EF4-FFF2-40B4-BE49-F238E27FC236}">
                  <a16:creationId xmlns:a16="http://schemas.microsoft.com/office/drawing/2014/main" id="{4CED83AE-441C-49A2-AEB8-D66CCDDF9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36266" name="Picture 4" descr="Screenshot of options for in-person and remote recording. Features include a red &quot;Record&quot; button, microphone icon for in-person recording, and screen audio icons for remote recording, with a pop-up indicating this is where you select an option and start recor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4990" cy="1192352"/>
                    </a:xfrm>
                    <a:prstGeom prst="rect">
                      <a:avLst/>
                    </a:prstGeom>
                    <a:noFill/>
                    <a:ln>
                      <a:solidFill>
                        <a:schemeClr val="bg2">
                          <a:lumMod val="90000"/>
                        </a:schemeClr>
                      </a:solidFill>
                    </a:ln>
                  </pic:spPr>
                </pic:pic>
              </a:graphicData>
            </a:graphic>
          </wp:inline>
        </w:drawing>
      </w:r>
    </w:p>
    <w:p w14:paraId="0FAAB403" w14:textId="77777777" w:rsidR="00A95B0F" w:rsidRPr="00A95B0F" w:rsidRDefault="00A95B0F" w:rsidP="00A95B0F">
      <w:pPr>
        <w:pStyle w:val="ListParagraph"/>
        <w:rPr>
          <w:rFonts w:ascii="Aptos Display" w:hAnsi="Aptos Display"/>
        </w:rPr>
      </w:pPr>
    </w:p>
    <w:p w14:paraId="600735E0" w14:textId="77777777" w:rsidR="00A95B0F" w:rsidRDefault="00A95B0F" w:rsidP="00A95B0F">
      <w:pPr>
        <w:pStyle w:val="ListParagraph"/>
        <w:rPr>
          <w:rFonts w:ascii="Aptos Display" w:hAnsi="Aptos Display"/>
        </w:rPr>
      </w:pPr>
    </w:p>
    <w:p w14:paraId="55F970F1" w14:textId="0DFD7F4E" w:rsidR="00CA354E" w:rsidRDefault="00CA354E" w:rsidP="00A95B0F">
      <w:pPr>
        <w:pStyle w:val="ListParagraph"/>
        <w:numPr>
          <w:ilvl w:val="0"/>
          <w:numId w:val="1"/>
        </w:numPr>
        <w:rPr>
          <w:rFonts w:ascii="Aptos Display" w:hAnsi="Aptos Display"/>
        </w:rPr>
      </w:pPr>
      <w:r w:rsidRPr="00A95B0F">
        <w:rPr>
          <w:rFonts w:ascii="Aptos Display" w:hAnsi="Aptos Display"/>
        </w:rPr>
        <w:t>You may be prompted with a pop-up browser extension asking for consent to use your microphone. Click Allow to continue with audio recording.</w:t>
      </w:r>
      <w:r w:rsidR="00A95B0F">
        <w:rPr>
          <w:rFonts w:ascii="Aptos Display" w:hAnsi="Aptos Display"/>
        </w:rPr>
        <w:t xml:space="preserve"> </w:t>
      </w:r>
    </w:p>
    <w:p w14:paraId="568987F6" w14:textId="35E66FF4" w:rsidR="00A95B0F" w:rsidRDefault="00A95B0F" w:rsidP="00A95B0F">
      <w:pPr>
        <w:pStyle w:val="ListParagraph"/>
        <w:rPr>
          <w:rFonts w:ascii="Aptos Display" w:hAnsi="Aptos Display"/>
        </w:rPr>
      </w:pPr>
      <w:r w:rsidRPr="0016202B">
        <w:rPr>
          <w:rFonts w:ascii="Aptos Display" w:hAnsi="Aptos Display"/>
          <w:noProof/>
        </w:rPr>
        <w:drawing>
          <wp:inline distT="0" distB="0" distL="0" distR="0" wp14:anchorId="46D314AD" wp14:editId="0F58AF8C">
            <wp:extent cx="2045335" cy="1189372"/>
            <wp:effectExtent l="0" t="0" r="0" b="0"/>
            <wp:docPr id="39364492" name="Picture 5" descr="Screenshot of a browser notification prompt from Genio webpage requesting permission to use microphones. The prompt includes microphone icon, text &quot;Use your microphones,&quot; and two buttons labeled &quot;Block&quot; and &quot;Allow.&quot;">
              <a:extLst xmlns:a="http://schemas.openxmlformats.org/drawingml/2006/main">
                <a:ext uri="{FF2B5EF4-FFF2-40B4-BE49-F238E27FC236}">
                  <a16:creationId xmlns:a16="http://schemas.microsoft.com/office/drawing/2014/main" id="{C99A896D-361B-4D26-98EC-ED9AAE6B1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4492" name="Picture 5" descr="Screenshot of a browser notification prompt from Genio webpage requesting permission to use microphones. The prompt includes microphone icon, text &quot;Use your microphones,&quot; and two buttons labeled &quot;Block&quot; and &quot;Allow.&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9474" cy="1191779"/>
                    </a:xfrm>
                    <a:prstGeom prst="rect">
                      <a:avLst/>
                    </a:prstGeom>
                    <a:noFill/>
                    <a:ln>
                      <a:noFill/>
                    </a:ln>
                  </pic:spPr>
                </pic:pic>
              </a:graphicData>
            </a:graphic>
          </wp:inline>
        </w:drawing>
      </w:r>
    </w:p>
    <w:p w14:paraId="34D23CEE" w14:textId="77777777" w:rsidR="00A95B0F" w:rsidRPr="00A95B0F" w:rsidRDefault="00A95B0F" w:rsidP="00A95B0F">
      <w:pPr>
        <w:rPr>
          <w:rFonts w:ascii="Aptos Display" w:hAnsi="Aptos Display"/>
        </w:rPr>
      </w:pPr>
    </w:p>
    <w:p w14:paraId="1124BC75" w14:textId="5B6BE65E" w:rsidR="00CA354E" w:rsidRPr="00A95B0F" w:rsidRDefault="00CA354E" w:rsidP="00A95B0F">
      <w:pPr>
        <w:pStyle w:val="ListParagraph"/>
        <w:numPr>
          <w:ilvl w:val="0"/>
          <w:numId w:val="1"/>
        </w:numPr>
        <w:rPr>
          <w:rFonts w:ascii="Aptos Display" w:hAnsi="Aptos Display"/>
        </w:rPr>
      </w:pPr>
      <w:r w:rsidRPr="00A95B0F">
        <w:rPr>
          <w:rFonts w:ascii="Aptos Display" w:hAnsi="Aptos Display"/>
        </w:rPr>
        <w:t xml:space="preserve">To stop recording, select the black square, stop button, at the top left of the screen. Make sure to add an Event Name so it is clear what material this recording covers. </w:t>
      </w:r>
    </w:p>
    <w:p w14:paraId="1EC8DDFF" w14:textId="7CE3D11D" w:rsidR="00CA354E" w:rsidRPr="0016202B" w:rsidRDefault="00CA354E" w:rsidP="00CA354E">
      <w:pPr>
        <w:rPr>
          <w:rFonts w:ascii="Aptos Display" w:hAnsi="Aptos Display"/>
        </w:rPr>
      </w:pPr>
      <w:r w:rsidRPr="0016202B">
        <w:rPr>
          <w:rFonts w:ascii="Aptos Display" w:hAnsi="Aptos Display"/>
          <w:noProof/>
        </w:rPr>
        <w:drawing>
          <wp:inline distT="0" distB="0" distL="0" distR="0" wp14:anchorId="7A35BC1A" wp14:editId="6F09D4B4">
            <wp:extent cx="2389517" cy="832194"/>
            <wp:effectExtent l="0" t="0" r="0" b="6350"/>
            <wp:docPr id="1484595769" name="Picture 1" descr="Screenshot of options to pause recording, stop recording and add event name. Features include a black &quot;pause&quot; button in a blue box with the time elapsed, a black square meaning stop inside a blue circle, and a text box to enter the event name.">
              <a:extLst xmlns:a="http://schemas.openxmlformats.org/drawingml/2006/main">
                <a:ext uri="{FF2B5EF4-FFF2-40B4-BE49-F238E27FC236}">
                  <a16:creationId xmlns:a16="http://schemas.microsoft.com/office/drawing/2014/main" id="{877A5426-CF21-4D16-A085-EEB392A6F9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95769" name="Picture 1" descr="Screenshot of options to pause recording, stop recording and add event name. Features include a black &quot;pause&quot; button in a blue box with the time elapsed, a black square meaning stop inside a blue circle, and a text box to enter the event name."/>
                    <pic:cNvPicPr/>
                  </pic:nvPicPr>
                  <pic:blipFill>
                    <a:blip r:embed="rId15">
                      <a:extLst>
                        <a:ext uri="{28A0092B-C50C-407E-A947-70E740481C1C}">
                          <a14:useLocalDpi xmlns:a14="http://schemas.microsoft.com/office/drawing/2010/main" val="0"/>
                        </a:ext>
                      </a:extLst>
                    </a:blip>
                    <a:stretch>
                      <a:fillRect/>
                    </a:stretch>
                  </pic:blipFill>
                  <pic:spPr>
                    <a:xfrm>
                      <a:off x="0" y="0"/>
                      <a:ext cx="2404638" cy="837460"/>
                    </a:xfrm>
                    <a:prstGeom prst="rect">
                      <a:avLst/>
                    </a:prstGeom>
                  </pic:spPr>
                </pic:pic>
              </a:graphicData>
            </a:graphic>
          </wp:inline>
        </w:drawing>
      </w:r>
    </w:p>
    <w:p w14:paraId="5424C300" w14:textId="77777777" w:rsidR="00B63144" w:rsidRDefault="00B63144">
      <w:pPr>
        <w:spacing w:after="200" w:line="276" w:lineRule="auto"/>
        <w:rPr>
          <w:rFonts w:eastAsiaTheme="majorEastAsia" w:cstheme="majorBidi"/>
          <w:b/>
          <w:sz w:val="28"/>
          <w:szCs w:val="26"/>
        </w:rPr>
      </w:pPr>
      <w:r>
        <w:br w:type="page"/>
      </w:r>
    </w:p>
    <w:p w14:paraId="7BD34522" w14:textId="7A240D72" w:rsidR="00CA354E" w:rsidRPr="0016202B" w:rsidRDefault="00CA354E" w:rsidP="00614A08">
      <w:pPr>
        <w:pStyle w:val="Heading2"/>
      </w:pPr>
      <w:r w:rsidRPr="0016202B">
        <w:lastRenderedPageBreak/>
        <w:t>Genio Tips</w:t>
      </w:r>
    </w:p>
    <w:p w14:paraId="39CC74E2" w14:textId="77777777" w:rsidR="00CA354E" w:rsidRPr="0016202B" w:rsidRDefault="00CA354E" w:rsidP="00CA354E">
      <w:pPr>
        <w:pStyle w:val="NoSpacing"/>
      </w:pPr>
    </w:p>
    <w:p w14:paraId="46098042" w14:textId="2754C55B" w:rsidR="00CA354E" w:rsidRPr="0016202B" w:rsidRDefault="00BC344B" w:rsidP="00CA354E">
      <w:pPr>
        <w:pStyle w:val="ListParagraph"/>
        <w:numPr>
          <w:ilvl w:val="0"/>
          <w:numId w:val="6"/>
        </w:numPr>
        <w:rPr>
          <w:rFonts w:ascii="Aptos Display" w:hAnsi="Aptos Display"/>
        </w:rPr>
      </w:pPr>
      <w:r>
        <w:rPr>
          <w:rFonts w:ascii="Aptos Display" w:hAnsi="Aptos Display"/>
        </w:rPr>
        <w:t>Audio</w:t>
      </w:r>
      <w:r w:rsidR="0016202B" w:rsidRPr="0016202B">
        <w:rPr>
          <w:rFonts w:ascii="Aptos Display" w:hAnsi="Aptos Display"/>
        </w:rPr>
        <w:t xml:space="preserve"> can be transcribed by selecting </w:t>
      </w:r>
      <w:r w:rsidR="00B63144" w:rsidRPr="0016202B">
        <w:rPr>
          <w:rFonts w:ascii="Aptos Display" w:hAnsi="Aptos Display"/>
        </w:rPr>
        <w:t>transcript</w:t>
      </w:r>
      <w:r w:rsidR="0016202B" w:rsidRPr="0016202B">
        <w:rPr>
          <w:rFonts w:ascii="Aptos Display" w:hAnsi="Aptos Display"/>
        </w:rPr>
        <w:t xml:space="preserve">, and the transcribe audio button. </w:t>
      </w:r>
      <w:r w:rsidR="00CA354E" w:rsidRPr="0016202B">
        <w:rPr>
          <w:rFonts w:ascii="Aptos Display" w:hAnsi="Aptos Display"/>
        </w:rPr>
        <w:t>Once the transcript</w:t>
      </w:r>
      <w:r w:rsidR="0016202B" w:rsidRPr="0016202B">
        <w:rPr>
          <w:rFonts w:ascii="Aptos Display" w:hAnsi="Aptos Display"/>
        </w:rPr>
        <w:t xml:space="preserve">ion is </w:t>
      </w:r>
      <w:r w:rsidR="00CA354E" w:rsidRPr="0016202B">
        <w:rPr>
          <w:rFonts w:ascii="Aptos Display" w:hAnsi="Aptos Display"/>
        </w:rPr>
        <w:t xml:space="preserve">complete, </w:t>
      </w:r>
      <w:r w:rsidR="0016202B" w:rsidRPr="0016202B">
        <w:rPr>
          <w:rFonts w:ascii="Aptos Display" w:hAnsi="Aptos Display"/>
        </w:rPr>
        <w:t xml:space="preserve">notes can be </w:t>
      </w:r>
      <w:r w:rsidR="00CA354E" w:rsidRPr="0016202B">
        <w:rPr>
          <w:rFonts w:ascii="Aptos Display" w:hAnsi="Aptos Display"/>
        </w:rPr>
        <w:t>review</w:t>
      </w:r>
      <w:r w:rsidR="0016202B" w:rsidRPr="0016202B">
        <w:rPr>
          <w:rFonts w:ascii="Aptos Display" w:hAnsi="Aptos Display"/>
        </w:rPr>
        <w:t>ed</w:t>
      </w:r>
      <w:r w:rsidR="00CA354E" w:rsidRPr="0016202B">
        <w:rPr>
          <w:rFonts w:ascii="Aptos Display" w:hAnsi="Aptos Display"/>
        </w:rPr>
        <w:t xml:space="preserve"> </w:t>
      </w:r>
      <w:r w:rsidR="0016202B" w:rsidRPr="0016202B">
        <w:rPr>
          <w:rFonts w:ascii="Aptos Display" w:hAnsi="Aptos Display"/>
        </w:rPr>
        <w:t>and</w:t>
      </w:r>
      <w:r w:rsidR="00CA354E" w:rsidRPr="0016202B">
        <w:rPr>
          <w:rFonts w:ascii="Aptos Display" w:hAnsi="Aptos Display"/>
        </w:rPr>
        <w:t xml:space="preserve"> labels</w:t>
      </w:r>
      <w:r w:rsidR="0016202B" w:rsidRPr="0016202B">
        <w:rPr>
          <w:rFonts w:ascii="Aptos Display" w:hAnsi="Aptos Display"/>
        </w:rPr>
        <w:t xml:space="preserve"> added to access </w:t>
      </w:r>
      <w:r w:rsidR="00CA354E" w:rsidRPr="0016202B">
        <w:rPr>
          <w:rFonts w:ascii="Aptos Display" w:hAnsi="Aptos Display"/>
        </w:rPr>
        <w:t>important content.</w:t>
      </w:r>
    </w:p>
    <w:p w14:paraId="477FB54F" w14:textId="09768CD1" w:rsidR="0016202B" w:rsidRPr="0016202B" w:rsidRDefault="0016202B" w:rsidP="00CA354E">
      <w:pPr>
        <w:pStyle w:val="ListParagraph"/>
        <w:numPr>
          <w:ilvl w:val="0"/>
          <w:numId w:val="6"/>
        </w:numPr>
        <w:rPr>
          <w:rFonts w:ascii="Aptos Display" w:hAnsi="Aptos Display"/>
        </w:rPr>
      </w:pPr>
      <w:r w:rsidRPr="0016202B">
        <w:rPr>
          <w:rFonts w:ascii="Aptos Display" w:hAnsi="Aptos Display"/>
        </w:rPr>
        <w:t>An outline can be created from the transcript, but the transcript must contain 70 words for the outline to be generated.</w:t>
      </w:r>
    </w:p>
    <w:p w14:paraId="205DC49E" w14:textId="396EBC99" w:rsidR="00BC344B" w:rsidRPr="00BC344B" w:rsidRDefault="00BC344B" w:rsidP="00BC344B">
      <w:pPr>
        <w:pStyle w:val="ListParagraph"/>
        <w:numPr>
          <w:ilvl w:val="0"/>
          <w:numId w:val="6"/>
        </w:numPr>
        <w:rPr>
          <w:rFonts w:ascii="Aptos Display" w:hAnsi="Aptos Display"/>
        </w:rPr>
      </w:pPr>
      <w:r w:rsidRPr="1ED0D0F8">
        <w:rPr>
          <w:rFonts w:ascii="Aptos Display" w:hAnsi="Aptos Display"/>
        </w:rPr>
        <w:t>Audio recordings can be supplemented with additional class materials, such as class handouts or PowerPoints, to enhance notes and fill in any gaps. These materials can be uploaded directly into the program, and they will be automatically incorporated into the generated outline of notes.</w:t>
      </w:r>
    </w:p>
    <w:p w14:paraId="1235195F" w14:textId="77777777" w:rsidR="00BC344B" w:rsidRPr="0016202B" w:rsidRDefault="00BC344B" w:rsidP="00BC344B">
      <w:pPr>
        <w:pStyle w:val="ListParagraph"/>
        <w:numPr>
          <w:ilvl w:val="0"/>
          <w:numId w:val="6"/>
        </w:numPr>
        <w:rPr>
          <w:rFonts w:ascii="Aptos Display" w:hAnsi="Aptos Display"/>
        </w:rPr>
      </w:pPr>
      <w:r w:rsidRPr="0016202B">
        <w:rPr>
          <w:rFonts w:ascii="Aptos Display" w:hAnsi="Aptos Display"/>
        </w:rPr>
        <w:t xml:space="preserve">After class, Genio notes can be added to collections to organize notes by courses. </w:t>
      </w:r>
    </w:p>
    <w:p w14:paraId="34FAFBC1" w14:textId="77777777" w:rsidR="00BC344B" w:rsidRPr="0016202B" w:rsidRDefault="00BC344B" w:rsidP="00BC344B">
      <w:pPr>
        <w:pStyle w:val="ListParagraph"/>
        <w:ind w:left="360"/>
        <w:rPr>
          <w:rFonts w:ascii="Aptos Display" w:hAnsi="Aptos Display"/>
        </w:rPr>
      </w:pPr>
    </w:p>
    <w:p w14:paraId="4CCE7333" w14:textId="77777777" w:rsidR="00CA354E" w:rsidRPr="0016202B" w:rsidRDefault="00CA354E" w:rsidP="00CA354E">
      <w:pPr>
        <w:rPr>
          <w:rFonts w:ascii="Aptos Display" w:hAnsi="Aptos Display"/>
        </w:rPr>
      </w:pPr>
    </w:p>
    <w:p w14:paraId="4B74DC60" w14:textId="77777777" w:rsidR="001B7044" w:rsidRPr="0016202B" w:rsidRDefault="001B7044">
      <w:pPr>
        <w:rPr>
          <w:rFonts w:ascii="Aptos Display" w:hAnsi="Aptos Display"/>
        </w:rPr>
      </w:pPr>
    </w:p>
    <w:sectPr w:rsidR="001B7044" w:rsidRPr="0016202B" w:rsidSect="00B6314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EAD9" w14:textId="77777777" w:rsidR="00104695" w:rsidRDefault="00104695" w:rsidP="00B63144">
      <w:pPr>
        <w:spacing w:after="0" w:line="240" w:lineRule="auto"/>
      </w:pPr>
      <w:r>
        <w:separator/>
      </w:r>
    </w:p>
  </w:endnote>
  <w:endnote w:type="continuationSeparator" w:id="0">
    <w:p w14:paraId="2EE9D036" w14:textId="77777777" w:rsidR="00104695" w:rsidRDefault="00104695" w:rsidP="00B6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679E" w14:textId="77777777" w:rsidR="00104695" w:rsidRDefault="00104695" w:rsidP="00B63144">
      <w:pPr>
        <w:spacing w:after="0" w:line="240" w:lineRule="auto"/>
      </w:pPr>
      <w:r>
        <w:separator/>
      </w:r>
    </w:p>
  </w:footnote>
  <w:footnote w:type="continuationSeparator" w:id="0">
    <w:p w14:paraId="40F6D560" w14:textId="77777777" w:rsidR="00104695" w:rsidRDefault="00104695" w:rsidP="00B63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1D6"/>
    <w:multiLevelType w:val="multilevel"/>
    <w:tmpl w:val="2C42488E"/>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A6961DB"/>
    <w:multiLevelType w:val="multilevel"/>
    <w:tmpl w:val="AE10385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20D02FF"/>
    <w:multiLevelType w:val="hybridMultilevel"/>
    <w:tmpl w:val="571C3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0A221D"/>
    <w:multiLevelType w:val="hybridMultilevel"/>
    <w:tmpl w:val="0E44A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81692E"/>
    <w:multiLevelType w:val="hybridMultilevel"/>
    <w:tmpl w:val="0E44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A2C75"/>
    <w:multiLevelType w:val="hybridMultilevel"/>
    <w:tmpl w:val="EEC8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C017FC"/>
    <w:multiLevelType w:val="hybridMultilevel"/>
    <w:tmpl w:val="632E5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2567563">
    <w:abstractNumId w:val="6"/>
  </w:num>
  <w:num w:numId="2" w16cid:durableId="1421637286">
    <w:abstractNumId w:val="1"/>
  </w:num>
  <w:num w:numId="3" w16cid:durableId="1629387249">
    <w:abstractNumId w:val="3"/>
  </w:num>
  <w:num w:numId="4" w16cid:durableId="267129926">
    <w:abstractNumId w:val="5"/>
  </w:num>
  <w:num w:numId="5" w16cid:durableId="46150416">
    <w:abstractNumId w:val="2"/>
  </w:num>
  <w:num w:numId="6" w16cid:durableId="465245015">
    <w:abstractNumId w:val="0"/>
  </w:num>
  <w:num w:numId="7" w16cid:durableId="51317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4E"/>
    <w:rsid w:val="00012BB8"/>
    <w:rsid w:val="00024F20"/>
    <w:rsid w:val="000A5045"/>
    <w:rsid w:val="000B5CC2"/>
    <w:rsid w:val="000F24C9"/>
    <w:rsid w:val="000F3A47"/>
    <w:rsid w:val="00104695"/>
    <w:rsid w:val="001226B2"/>
    <w:rsid w:val="0016202B"/>
    <w:rsid w:val="00186587"/>
    <w:rsid w:val="001B7044"/>
    <w:rsid w:val="00201CA3"/>
    <w:rsid w:val="003605BC"/>
    <w:rsid w:val="003D2872"/>
    <w:rsid w:val="003E280C"/>
    <w:rsid w:val="003E46E8"/>
    <w:rsid w:val="004A4236"/>
    <w:rsid w:val="004E604D"/>
    <w:rsid w:val="004F11AA"/>
    <w:rsid w:val="005843AA"/>
    <w:rsid w:val="006144EB"/>
    <w:rsid w:val="00614A08"/>
    <w:rsid w:val="00657220"/>
    <w:rsid w:val="00672E27"/>
    <w:rsid w:val="0067475D"/>
    <w:rsid w:val="00687905"/>
    <w:rsid w:val="006A1412"/>
    <w:rsid w:val="006F4618"/>
    <w:rsid w:val="00730DF7"/>
    <w:rsid w:val="00741BD1"/>
    <w:rsid w:val="00751CCB"/>
    <w:rsid w:val="007526E1"/>
    <w:rsid w:val="00781D40"/>
    <w:rsid w:val="007D62F9"/>
    <w:rsid w:val="00895546"/>
    <w:rsid w:val="009217B2"/>
    <w:rsid w:val="00956F42"/>
    <w:rsid w:val="009B62E1"/>
    <w:rsid w:val="00A3259F"/>
    <w:rsid w:val="00A95B0F"/>
    <w:rsid w:val="00B63144"/>
    <w:rsid w:val="00BC344B"/>
    <w:rsid w:val="00BD2241"/>
    <w:rsid w:val="00C9713F"/>
    <w:rsid w:val="00CA354E"/>
    <w:rsid w:val="00CC4342"/>
    <w:rsid w:val="00D12C1B"/>
    <w:rsid w:val="00D35FBA"/>
    <w:rsid w:val="00D50377"/>
    <w:rsid w:val="00DB6451"/>
    <w:rsid w:val="00DB6DC5"/>
    <w:rsid w:val="00DE2E57"/>
    <w:rsid w:val="00E46E43"/>
    <w:rsid w:val="00E47145"/>
    <w:rsid w:val="00F0339A"/>
    <w:rsid w:val="00FB1136"/>
    <w:rsid w:val="00FE24D9"/>
    <w:rsid w:val="1ED0D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C0DB"/>
  <w15:chartTrackingRefBased/>
  <w15:docId w15:val="{86C68794-D0B4-468C-87C4-648A4064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4E"/>
    <w:pPr>
      <w:spacing w:after="160"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672E27"/>
    <w:pPr>
      <w:keepNext/>
      <w:keepLines/>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614A08"/>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CA354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354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354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3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E27"/>
    <w:rPr>
      <w:rFonts w:ascii="Aptos Display" w:eastAsiaTheme="majorEastAsia" w:hAnsi="Aptos Display" w:cstheme="majorBidi"/>
      <w:b/>
      <w:sz w:val="36"/>
      <w:szCs w:val="32"/>
    </w:rPr>
  </w:style>
  <w:style w:type="character" w:customStyle="1" w:styleId="Heading2Char">
    <w:name w:val="Heading 2 Char"/>
    <w:basedOn w:val="DefaultParagraphFont"/>
    <w:link w:val="Heading2"/>
    <w:uiPriority w:val="9"/>
    <w:rsid w:val="00614A08"/>
    <w:rPr>
      <w:rFonts w:eastAsiaTheme="majorEastAsia" w:cstheme="majorBidi"/>
      <w:b/>
      <w:kern w:val="2"/>
      <w:sz w:val="28"/>
      <w:szCs w:val="26"/>
      <w14:ligatures w14:val="standardContextual"/>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CA354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A354E"/>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CA354E"/>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CA35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A35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A35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A35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A3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54E"/>
    <w:pPr>
      <w:spacing w:before="160"/>
      <w:jc w:val="center"/>
    </w:pPr>
    <w:rPr>
      <w:i/>
      <w:iCs/>
      <w:color w:val="404040" w:themeColor="text1" w:themeTint="BF"/>
    </w:rPr>
  </w:style>
  <w:style w:type="character" w:customStyle="1" w:styleId="QuoteChar">
    <w:name w:val="Quote Char"/>
    <w:basedOn w:val="DefaultParagraphFont"/>
    <w:link w:val="Quote"/>
    <w:uiPriority w:val="29"/>
    <w:rsid w:val="00CA354E"/>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CA354E"/>
    <w:rPr>
      <w:i/>
      <w:iCs/>
      <w:color w:val="365F91" w:themeColor="accent1" w:themeShade="BF"/>
    </w:rPr>
  </w:style>
  <w:style w:type="paragraph" w:styleId="IntenseQuote">
    <w:name w:val="Intense Quote"/>
    <w:basedOn w:val="Normal"/>
    <w:next w:val="Normal"/>
    <w:link w:val="IntenseQuoteChar"/>
    <w:uiPriority w:val="30"/>
    <w:qFormat/>
    <w:rsid w:val="00CA35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354E"/>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CA354E"/>
    <w:rPr>
      <w:b/>
      <w:bCs/>
      <w:smallCaps/>
      <w:color w:val="365F91" w:themeColor="accent1" w:themeShade="BF"/>
      <w:spacing w:val="5"/>
    </w:rPr>
  </w:style>
  <w:style w:type="character" w:styleId="CommentReference">
    <w:name w:val="annotation reference"/>
    <w:basedOn w:val="DefaultParagraphFont"/>
    <w:uiPriority w:val="99"/>
    <w:semiHidden/>
    <w:unhideWhenUsed/>
    <w:rsid w:val="00CA354E"/>
    <w:rPr>
      <w:sz w:val="16"/>
      <w:szCs w:val="16"/>
    </w:rPr>
  </w:style>
  <w:style w:type="paragraph" w:styleId="CommentText">
    <w:name w:val="annotation text"/>
    <w:basedOn w:val="Normal"/>
    <w:link w:val="CommentTextChar"/>
    <w:uiPriority w:val="99"/>
    <w:unhideWhenUsed/>
    <w:rsid w:val="00CA354E"/>
    <w:pPr>
      <w:spacing w:line="240" w:lineRule="auto"/>
    </w:pPr>
    <w:rPr>
      <w:sz w:val="20"/>
      <w:szCs w:val="20"/>
    </w:rPr>
  </w:style>
  <w:style w:type="character" w:customStyle="1" w:styleId="CommentTextChar">
    <w:name w:val="Comment Text Char"/>
    <w:basedOn w:val="DefaultParagraphFont"/>
    <w:link w:val="CommentText"/>
    <w:uiPriority w:val="99"/>
    <w:rsid w:val="00CA354E"/>
    <w:rPr>
      <w:kern w:val="2"/>
      <w:sz w:val="20"/>
      <w:szCs w:val="20"/>
      <w14:ligatures w14:val="standardContextual"/>
    </w:rPr>
  </w:style>
  <w:style w:type="character" w:styleId="Hyperlink">
    <w:name w:val="Hyperlink"/>
    <w:basedOn w:val="DefaultParagraphFont"/>
    <w:uiPriority w:val="99"/>
    <w:unhideWhenUsed/>
    <w:rsid w:val="00CA354E"/>
    <w:rPr>
      <w:color w:val="467886"/>
      <w:u w:val="single"/>
    </w:rPr>
  </w:style>
  <w:style w:type="character" w:styleId="SubtleEmphasis">
    <w:name w:val="Subtle Emphasis"/>
    <w:basedOn w:val="DefaultParagraphFont"/>
    <w:uiPriority w:val="19"/>
    <w:qFormat/>
    <w:rsid w:val="00CA354E"/>
    <w:rPr>
      <w:i/>
      <w:iCs/>
      <w:color w:val="404040" w:themeColor="text1" w:themeTint="BF"/>
    </w:rPr>
  </w:style>
  <w:style w:type="paragraph" w:styleId="Header">
    <w:name w:val="header"/>
    <w:basedOn w:val="Normal"/>
    <w:link w:val="HeaderChar"/>
    <w:uiPriority w:val="99"/>
    <w:unhideWhenUsed/>
    <w:rsid w:val="00B6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144"/>
    <w:rPr>
      <w:kern w:val="2"/>
      <w:sz w:val="24"/>
      <w:szCs w:val="24"/>
      <w14:ligatures w14:val="standardContextual"/>
    </w:rPr>
  </w:style>
  <w:style w:type="paragraph" w:styleId="Footer">
    <w:name w:val="footer"/>
    <w:basedOn w:val="Normal"/>
    <w:link w:val="FooterChar"/>
    <w:uiPriority w:val="99"/>
    <w:unhideWhenUsed/>
    <w:rsid w:val="00B63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144"/>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Documentstatus xmlns="ea238669-3f04-447c-98d1-3fdfa37d69b7">Active</Documentstatus>
    <TaxCatchAll xmlns="c5c23113-c759-4106-90e9-6c0700f7c18c" xsi:nil="true"/>
  </documentManagement>
</p:properties>
</file>

<file path=customXml/itemProps1.xml><?xml version="1.0" encoding="utf-8"?>
<ds:datastoreItem xmlns:ds="http://schemas.openxmlformats.org/officeDocument/2006/customXml" ds:itemID="{73791402-1493-4D3C-8852-AE0C046A8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9609A-9E90-4369-B52B-BEDC1B8305F0}">
  <ds:schemaRefs>
    <ds:schemaRef ds:uri="http://schemas.microsoft.com/sharepoint/v3/contenttype/forms"/>
  </ds:schemaRefs>
</ds:datastoreItem>
</file>

<file path=customXml/itemProps3.xml><?xml version="1.0" encoding="utf-8"?>
<ds:datastoreItem xmlns:ds="http://schemas.openxmlformats.org/officeDocument/2006/customXml" ds:itemID="{20270551-465B-4404-9791-B7878E2534BB}">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279</Words>
  <Characters>1413</Characters>
  <Application>Microsoft Office Word</Application>
  <DocSecurity>0</DocSecurity>
  <Lines>43</Lines>
  <Paragraphs>15</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Genio Notes User Guide</dc:title>
  <dc:subject/>
  <dc:creator>Leigh Sveda</dc:creator>
  <cp:keywords/>
  <dc:description/>
  <cp:lastModifiedBy>Leigh Sveda</cp:lastModifiedBy>
  <cp:revision>22</cp:revision>
  <dcterms:created xsi:type="dcterms:W3CDTF">2026-02-11T13:02:00Z</dcterms:created>
  <dcterms:modified xsi:type="dcterms:W3CDTF">2026-02-17T16:01:00Z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